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59" w:rsidRDefault="00716F10" w:rsidP="00CD7C05">
      <w:pPr>
        <w:ind w:left="5670" w:right="5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Команді компанії</w:t>
      </w:r>
    </w:p>
    <w:p w:rsidR="00716F10" w:rsidRDefault="00716F10" w:rsidP="00CD7C05">
      <w:pPr>
        <w:ind w:left="5670" w:right="5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ЧЕСНО. Фільтруй суд</w:t>
      </w:r>
    </w:p>
    <w:p w:rsidR="00716F10" w:rsidRDefault="00716F10" w:rsidP="00CD7C05">
      <w:pPr>
        <w:ind w:left="5670" w:right="566"/>
        <w:rPr>
          <w:rFonts w:ascii="Times New Roman" w:hAnsi="Times New Roman" w:cs="Times New Roman"/>
          <w:sz w:val="24"/>
          <w:szCs w:val="24"/>
          <w:lang w:val="uk-UA"/>
        </w:rPr>
      </w:pPr>
    </w:p>
    <w:p w:rsidR="00716F10" w:rsidRDefault="0084027B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Ваш лист від 03.12.20</w:t>
      </w:r>
      <w:r w:rsidR="00716F10">
        <w:rPr>
          <w:rFonts w:ascii="Times New Roman" w:hAnsi="Times New Roman" w:cs="Times New Roman"/>
          <w:sz w:val="24"/>
          <w:szCs w:val="24"/>
          <w:lang w:val="uk-UA"/>
        </w:rPr>
        <w:t xml:space="preserve">18 року щодо довідки, яка формується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Вами </w:t>
      </w:r>
      <w:r w:rsidR="00716F10">
        <w:rPr>
          <w:rFonts w:ascii="Times New Roman" w:hAnsi="Times New Roman" w:cs="Times New Roman"/>
          <w:sz w:val="24"/>
          <w:szCs w:val="24"/>
          <w:lang w:val="uk-UA"/>
        </w:rPr>
        <w:t>відносно мене, як кандидата на посаду судді Касаційного кримінального суду у складі Верховного Суду, хочу повідомити наступне:</w:t>
      </w:r>
    </w:p>
    <w:p w:rsidR="00454E68" w:rsidRDefault="00454E68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проведення у 2016-2017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конкурсу на посаду суддів Верховного Суду</w:t>
      </w:r>
      <w:r w:rsidR="00F964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64D8" w:rsidRPr="00F96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C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який було </w:t>
      </w:r>
      <w:proofErr w:type="spellStart"/>
      <w:r w:rsidR="00F964D8" w:rsidRPr="00826B02">
        <w:rPr>
          <w:rFonts w:ascii="Times New Roman" w:hAnsi="Times New Roman" w:cs="Times New Roman"/>
          <w:sz w:val="24"/>
          <w:szCs w:val="24"/>
          <w:shd w:val="clear" w:color="auto" w:fill="FFFFFF"/>
        </w:rPr>
        <w:t>оголошено</w:t>
      </w:r>
      <w:proofErr w:type="spellEnd"/>
      <w:r w:rsidR="00F964D8" w:rsidRPr="00826B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ВККСУ</w:t>
      </w:r>
      <w:r w:rsidR="00F964D8" w:rsidRPr="00826B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листопада 2016 року</w:t>
      </w:r>
      <w:r w:rsidR="00F964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Громадською радою доброчесності (далі ГРД) 12 квітня 2017 р. відносно мене, як кандидата на посаду судді Касаційного кримінального суду у складі Верховного Суду, було складено негативний висновок з приводу того, що мною зазначені неповні дані у декларації доброчесності за 2015 р.</w:t>
      </w:r>
      <w:r w:rsidRPr="00454E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16F10" w:rsidRDefault="00454E68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Дійсно, я, як суддя Апеляційного суду Донецької області, при заповненні декларації доброчесності судді за 2015 рік в п.17 підтвердив твердження про те, що мною не приймалися одноособово або у колегії суддів рішення, передбачені статтею 3 Закону України </w:t>
      </w:r>
      <w:r w:rsidRPr="005558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Про відновлення довіри до судової влади в Україні</w:t>
      </w:r>
      <w:r w:rsidRPr="005558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F10" w:rsidRDefault="00454E68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зазначеному висновку ГРД стверджувалось</w:t>
      </w:r>
      <w:r w:rsidR="00716F10">
        <w:rPr>
          <w:rFonts w:ascii="Times New Roman" w:hAnsi="Times New Roman" w:cs="Times New Roman"/>
          <w:sz w:val="24"/>
          <w:szCs w:val="24"/>
          <w:lang w:val="uk-UA"/>
        </w:rPr>
        <w:t xml:space="preserve">, що таким чином мною були повідомлені недостовірні відомості, оскільки я, як суддя Апеляційного суду Донецької області, брав участь у розгляді справи, за результатами якої суд виніс обвинувальний вирок щодо громадянина Луценка. І ця справа стала предметом розгляду у Європейському суді з прав людини, який рішенням від 18.12.2008 р. у справі </w:t>
      </w:r>
      <w:r w:rsidR="00716F10" w:rsidRPr="005558C2">
        <w:rPr>
          <w:rFonts w:ascii="Times New Roman" w:hAnsi="Times New Roman" w:cs="Times New Roman"/>
          <w:sz w:val="24"/>
          <w:szCs w:val="24"/>
        </w:rPr>
        <w:t>“</w:t>
      </w:r>
      <w:r w:rsidR="00716F10">
        <w:rPr>
          <w:rFonts w:ascii="Times New Roman" w:hAnsi="Times New Roman" w:cs="Times New Roman"/>
          <w:sz w:val="24"/>
          <w:szCs w:val="24"/>
          <w:lang w:val="uk-UA"/>
        </w:rPr>
        <w:t>Луценко проти України</w:t>
      </w:r>
      <w:r w:rsidR="00716F10" w:rsidRPr="005558C2">
        <w:rPr>
          <w:rFonts w:ascii="Times New Roman" w:hAnsi="Times New Roman" w:cs="Times New Roman"/>
          <w:sz w:val="24"/>
          <w:szCs w:val="24"/>
        </w:rPr>
        <w:t>”</w:t>
      </w:r>
      <w:r w:rsidR="00716F10">
        <w:rPr>
          <w:rFonts w:ascii="Times New Roman" w:hAnsi="Times New Roman" w:cs="Times New Roman"/>
          <w:sz w:val="24"/>
          <w:szCs w:val="24"/>
          <w:lang w:val="uk-UA"/>
        </w:rPr>
        <w:t xml:space="preserve"> визнав порушення Україною п.1ст.6 Конвенції. Як </w:t>
      </w:r>
      <w:r w:rsidR="00F964D8">
        <w:rPr>
          <w:rFonts w:ascii="Times New Roman" w:hAnsi="Times New Roman" w:cs="Times New Roman"/>
          <w:sz w:val="24"/>
          <w:szCs w:val="24"/>
          <w:lang w:val="uk-UA"/>
        </w:rPr>
        <w:t xml:space="preserve">було вказано у висновку ГРД, </w:t>
      </w:r>
      <w:r w:rsidR="00716F10">
        <w:rPr>
          <w:rFonts w:ascii="Times New Roman" w:hAnsi="Times New Roman" w:cs="Times New Roman"/>
          <w:sz w:val="24"/>
          <w:szCs w:val="24"/>
          <w:lang w:val="uk-UA"/>
        </w:rPr>
        <w:t>на думку Суду, під час розгляду цієї справи у національних судах права захисту  були обмежені до тієї міри, яка підриває справедливість процесу в цілому (п.52).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Але, я хочу звернути Вашу увагу на наступне: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пункті 17 декларації доброчесності судді необхідно підтвердити або не підтвердити твердження </w:t>
      </w:r>
      <w:proofErr w:type="spellStart"/>
      <w:r w:rsidRPr="005558C2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Мною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приймалися одноособово або у колегії суддів рішення, передбачені статтею 3 Закону України </w:t>
      </w:r>
      <w:r w:rsidRPr="005558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Про відновлення довіри до судової влади в Україні</w:t>
      </w:r>
      <w:r w:rsidRPr="005558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C4251">
        <w:rPr>
          <w:rFonts w:ascii="Times New Roman" w:hAnsi="Times New Roman" w:cs="Times New Roman"/>
          <w:sz w:val="24"/>
          <w:szCs w:val="24"/>
          <w:lang w:val="uk-UA"/>
        </w:rPr>
        <w:t xml:space="preserve">Статтею 3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proofErr w:type="spellStart"/>
      <w:r w:rsidRPr="005558C2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AC4251">
        <w:rPr>
          <w:rFonts w:ascii="Times New Roman" w:hAnsi="Times New Roman" w:cs="Times New Roman"/>
          <w:sz w:val="24"/>
          <w:szCs w:val="24"/>
          <w:lang w:val="uk-UA"/>
        </w:rPr>
        <w:t>Про</w:t>
      </w:r>
      <w:proofErr w:type="spellEnd"/>
      <w:r w:rsidRPr="00AC4251">
        <w:rPr>
          <w:rFonts w:ascii="Times New Roman" w:hAnsi="Times New Roman" w:cs="Times New Roman"/>
          <w:sz w:val="24"/>
          <w:szCs w:val="24"/>
          <w:lang w:val="uk-UA"/>
        </w:rPr>
        <w:t xml:space="preserve"> відновлення довіри до судової влади в </w:t>
      </w:r>
      <w:proofErr w:type="spellStart"/>
      <w:r w:rsidRPr="00AC4251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Pr="005558C2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AC4251">
        <w:rPr>
          <w:rFonts w:ascii="Times New Roman" w:hAnsi="Times New Roman" w:cs="Times New Roman"/>
          <w:sz w:val="24"/>
          <w:szCs w:val="24"/>
          <w:lang w:val="uk-UA"/>
        </w:rPr>
        <w:t xml:space="preserve"> між іншими передбачені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судові рішення по справам, </w:t>
      </w:r>
      <w:r w:rsidRPr="00AC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які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були розглянуті </w:t>
      </w:r>
      <w:r w:rsidRPr="00AC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одноособово або у колегії суддів з допущенням порушень</w:t>
      </w:r>
      <w:r w:rsidRPr="00AC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2672F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Конвенції про захист прав людини і основоположних свобод</w:t>
        </w:r>
      </w:hyperlink>
      <w:r w:rsidRPr="00AC42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констатованих у рішенні Європейського суду з прав людини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 справи відносно Луценка звертаю увагу на наступне: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Луценко та інша особа (по тексту Рішення ЄСПЛ – пан Н.Л.) притягувались до кримінальної відповідальності за вчинення умисного вбивства з корисливих мотивів. Під час судового розгляду підсудні змінили показання і заперечували свою вину у вчиненні убивства.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наслідок судового розгляду вироком Донецького обласного суду від 13 грудня 1996 р. Луценка та пана Н.Л. було виправдано.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Ухвалою Верховного Суду України від 13 грудня 1997 р. виправдувальний вирок було скасовано, а справу повернуто на новий судовий розгляд до Донецького обласного суду.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Підсудні від суду ухилились, але в послідуючому Луценка було затримано.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Вироком Апеляційного суду Донецької області від 3 жовтня 2003 р. Луценка було визнано винним у вчиненні умисного вбивства з корисливих мотивів.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Ухвалою Верховного Суду України від 11 березня 2004 р. залишено без змін вирок Апеляційного суду Донецької області від 3 жовтня 2003 р. щодо Луценка.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Європейського суду з прав людини від 18 грудня 2008 року по справі </w:t>
      </w:r>
      <w:r w:rsidRPr="005558C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Луценко проти України</w:t>
      </w:r>
      <w:r w:rsidRPr="005558C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C05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hyperlink r:id="rId7" w:history="1">
        <w:r w:rsidR="00CD7C05" w:rsidRPr="006B592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http://zakon.rada.gov.ua/laws/show/974_458</w:t>
        </w:r>
      </w:hyperlink>
      <w:r w:rsidR="00CD7C05">
        <w:rPr>
          <w:rFonts w:ascii="Times New Roman" w:hAnsi="Times New Roman" w:cs="Times New Roman"/>
          <w:sz w:val="24"/>
          <w:szCs w:val="24"/>
          <w:lang w:val="uk-UA"/>
        </w:rPr>
        <w:t xml:space="preserve"> 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зазначено, що по кримінальній справі встановлено наявність порушення пункту 1 статті 6 Конвенції (п.60 Рішення), яке виявилось в тому, що отримані в ході досудового розслідування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зізнавальні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показання пана Н.Л., який не був допитаний в судовому засіданні, та якому Луценко не мав можливості поставити питання у відкритому судовому засіданні, були використані в якості доказу вини Луценка в скоєні умисного вбивства з корисливих мотивів (п.52 Рішення).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Але, звертаю </w:t>
      </w:r>
      <w:r>
        <w:rPr>
          <w:rFonts w:ascii="Times New Roman" w:hAnsi="Times New Roman" w:cs="Times New Roman"/>
          <w:sz w:val="24"/>
          <w:szCs w:val="24"/>
        </w:rPr>
        <w:t xml:space="preserve">Вашу </w:t>
      </w:r>
      <w:r>
        <w:rPr>
          <w:rFonts w:ascii="Times New Roman" w:hAnsi="Times New Roman" w:cs="Times New Roman"/>
          <w:sz w:val="24"/>
          <w:szCs w:val="24"/>
          <w:lang w:val="uk-UA"/>
        </w:rPr>
        <w:t>увагу на наступне: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ході судового розгляду справи відносно Луценка Апеляційним судом Донецької області за моєю участю за клопотанням прокурора дійсно були дослідженні показання пана Н.Л., які він дав в ході досудового розслідування. Але, приходячи до висновку про доведеність вини Луценка у скоєнні умисного вбивства, суд у вироку від 3 жовтня 2003 року </w:t>
      </w:r>
      <w:r w:rsidRPr="0082443C">
        <w:rPr>
          <w:rFonts w:ascii="Times New Roman" w:hAnsi="Times New Roman" w:cs="Times New Roman"/>
          <w:b/>
          <w:sz w:val="24"/>
          <w:szCs w:val="24"/>
          <w:lang w:val="uk-UA"/>
        </w:rPr>
        <w:t>не посилався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 на доказ вини, на показання пана Н.Л., які той дав в ході досудового розслідування. Ця обставина прямо </w:t>
      </w:r>
      <w:r w:rsidRPr="0082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зазначена в пункті 22 </w:t>
      </w:r>
      <w:r>
        <w:rPr>
          <w:rFonts w:ascii="Times New Roman" w:hAnsi="Times New Roman" w:cs="Times New Roman"/>
          <w:sz w:val="24"/>
          <w:szCs w:val="24"/>
          <w:lang w:val="uk-UA"/>
        </w:rPr>
        <w:t>Рішення ЄСПЛ від 18 грудня 2008 р.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вказані показання пана Н.Л., як на доказ вини Луценка, зазначено у ухвалі Верховного Суду України від 11 березня 2004 року, яким вирок відносно Луценка залишено без змін. І це також прямо зазначено в п.45 Рішення ЄСПЛ від 18 грудня 2008 р.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та обставина (використання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визнавальних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показань пана Н.Л., які він дав в ході досудового розслідування, в якості доказу вини Луценка), яка визнана порушенням права Луценка на захист і</w:t>
      </w:r>
      <w:r w:rsidRPr="00256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Pr="00256F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права на справедливий суд, тобто порушення п.1ст.6 Конвенції, була зазначена лише в ухвалі Верховного Суду України від 11 березня 2004 року, і зовсім не зазначалась у вироку Апеляційного суду Донецької області від 3 жовтня 2003 р., в ухваленні якого я приймав участь.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Таким чином, оскільки сам Європейський суд у своїм рішенні від 18 грудня 2008 р. в п. 22 зазначив, що у вироку Апеляційного суду Донецької області від 3 жовтня 2003 р. немає посилання на обставину, яка була підставою до констатування порушення Конвенції, то не було підстав для того, щоб я вказав цей вирок в Декларації доброчесності, як рішення, постановлене з допущенням порушень Конвенції про захист прав людини і основоположних свобод, констатованих у рішенні Європейського суду з прав людини.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всупереч твердженням </w:t>
      </w:r>
      <w:r w:rsidR="00F964D8">
        <w:rPr>
          <w:rFonts w:ascii="Times New Roman" w:hAnsi="Times New Roman" w:cs="Times New Roman"/>
          <w:sz w:val="24"/>
          <w:szCs w:val="24"/>
          <w:lang w:val="uk-UA"/>
        </w:rPr>
        <w:t xml:space="preserve">висновку ГРД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п.52 рішення ЄСПЛ по справі </w:t>
      </w:r>
      <w:proofErr w:type="spellStart"/>
      <w:r w:rsidRPr="00074913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Луценко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00074913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відсутня вказівка на те, що у </w:t>
      </w:r>
      <w:r w:rsidRPr="00074913">
        <w:rPr>
          <w:rFonts w:ascii="Times New Roman" w:hAnsi="Times New Roman" w:cs="Times New Roman"/>
          <w:b/>
          <w:sz w:val="24"/>
          <w:szCs w:val="24"/>
          <w:lang w:val="uk-UA"/>
        </w:rPr>
        <w:t>національних судах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права захисту  були обмежені до тієї міри, яка підриває справедливість процесу в цілому.</w:t>
      </w:r>
    </w:p>
    <w:p w:rsidR="00716F10" w:rsidRDefault="00716F10" w:rsidP="00CD7C05">
      <w:pPr>
        <w:pStyle w:val="HTML"/>
        <w:shd w:val="clear" w:color="auto" w:fill="FFFFFF"/>
        <w:ind w:right="566"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Цим пунктом визначено: </w:t>
      </w:r>
      <w:r w:rsidRPr="0007491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Беручи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уваги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той факт,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>,</w:t>
      </w:r>
      <w:r w:rsidRPr="00074913">
        <w:rPr>
          <w:rFonts w:ascii="Times New Roman" w:hAnsi="Times New Roman" w:cs="Times New Roman"/>
          <w:i/>
          <w:sz w:val="24"/>
          <w:szCs w:val="24"/>
        </w:rPr>
        <w:t xml:space="preserve"> як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було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зазначено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вище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, пан Н.Л.,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якому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заявник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мав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можливості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поставити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питання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відкритому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судовому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засіданні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>,</w:t>
      </w:r>
      <w:r w:rsidRPr="00074913">
        <w:rPr>
          <w:rFonts w:ascii="Times New Roman" w:hAnsi="Times New Roman" w:cs="Times New Roman"/>
          <w:i/>
          <w:sz w:val="24"/>
          <w:szCs w:val="24"/>
        </w:rPr>
        <w:t xml:space="preserve"> давав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свої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зізнавальні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показання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умовах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незабезпечення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відповідними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процесуальними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гарантія</w:t>
      </w:r>
      <w:r w:rsidR="000A3FD6">
        <w:rPr>
          <w:rFonts w:ascii="Times New Roman" w:hAnsi="Times New Roman" w:cs="Times New Roman"/>
          <w:i/>
          <w:sz w:val="24"/>
          <w:szCs w:val="24"/>
        </w:rPr>
        <w:t>ми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проти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самообвинувачення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і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ці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показання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були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використані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вирішал</w:t>
      </w:r>
      <w:r w:rsidR="000A3FD6">
        <w:rPr>
          <w:rFonts w:ascii="Times New Roman" w:hAnsi="Times New Roman" w:cs="Times New Roman"/>
          <w:i/>
          <w:sz w:val="24"/>
          <w:szCs w:val="24"/>
        </w:rPr>
        <w:t>ьною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мірою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для 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встановлення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3FD6">
        <w:rPr>
          <w:rFonts w:ascii="Times New Roman" w:hAnsi="Times New Roman" w:cs="Times New Roman"/>
          <w:i/>
          <w:sz w:val="24"/>
          <w:szCs w:val="24"/>
        </w:rPr>
        <w:t>фактів</w:t>
      </w:r>
      <w:proofErr w:type="spellEnd"/>
      <w:r w:rsidR="000A3F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мали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істотне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значення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кваліфікації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дій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заявника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, Суд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визнає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обмежило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права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захисту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настільки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справедливість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розгляду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справи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 в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цілому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виявилася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4913">
        <w:rPr>
          <w:rFonts w:ascii="Times New Roman" w:hAnsi="Times New Roman" w:cs="Times New Roman"/>
          <w:i/>
          <w:sz w:val="24"/>
          <w:szCs w:val="24"/>
        </w:rPr>
        <w:t>підірваною</w:t>
      </w:r>
      <w:proofErr w:type="spellEnd"/>
      <w:r w:rsidRPr="00074913">
        <w:rPr>
          <w:rFonts w:ascii="Times New Roman" w:hAnsi="Times New Roman" w:cs="Times New Roman"/>
          <w:i/>
          <w:sz w:val="24"/>
          <w:szCs w:val="24"/>
        </w:rPr>
        <w:t>.</w:t>
      </w:r>
    </w:p>
    <w:p w:rsidR="00716F10" w:rsidRPr="00074913" w:rsidRDefault="00716F10" w:rsidP="00CD7C05">
      <w:pPr>
        <w:pStyle w:val="HTML"/>
        <w:shd w:val="clear" w:color="auto" w:fill="FFFFFF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Але ще раз хочу наголосити, що у вироку, постановленому відносно Луценка за моєю участю, відсутнє посилання, як на доказ вини підсудного, на показання пана Н.Л., про що прямо зазначено в п.22 рішення ЄСПЛ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F10" w:rsidRDefault="00F964D8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Вказаний</w:t>
      </w:r>
      <w:r w:rsidR="00716F1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негативний висновок ГРД був предметом дослідження ВККСУ, і її рішенням №89/вс-17 від 6 червня 2017 року мене було визнано таким, що за критеріями професійної етики та доброчесності підтвердив здатність здійснювати правосуддя у Касаційному кримінальному суді у складі Верховного Суду.</w:t>
      </w:r>
    </w:p>
    <w:p w:rsidR="00716F10" w:rsidRDefault="00716F10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Таким чином, вважаю, що твердження</w:t>
      </w:r>
      <w:r w:rsidR="000709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ГРД</w:t>
      </w:r>
      <w:r w:rsidRPr="007D5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повідомлення мною недостовірних відомостей в п.17 декларації доброчесності за 2015 рік ні є слушними.</w:t>
      </w:r>
      <w:r w:rsidR="00DC1B62">
        <w:rPr>
          <w:rFonts w:ascii="Times New Roman" w:hAnsi="Times New Roman" w:cs="Times New Roman"/>
          <w:sz w:val="24"/>
          <w:szCs w:val="24"/>
          <w:lang w:val="uk-UA"/>
        </w:rPr>
        <w:t xml:space="preserve"> Також, на мою думку, є не вірною вказівка у довідці, складеної Вами відносно мене, про мою причетність до ухвалення сумнівних рішень та порушення мною норм професійної етики, оскільки ці твердження ґрунтуються на хибному висновку ГРД від 12 квітня 2017 року. </w:t>
      </w:r>
    </w:p>
    <w:p w:rsidR="000709CE" w:rsidRDefault="000709CE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9CE" w:rsidRPr="00256FE9" w:rsidRDefault="000709CE" w:rsidP="00CD7C05">
      <w:pPr>
        <w:spacing w:after="0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:rsidR="00716F10" w:rsidRPr="00716F10" w:rsidRDefault="00716F10" w:rsidP="00CD7C05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716F10" w:rsidRPr="00716F10" w:rsidRDefault="000709CE" w:rsidP="00CD7C05">
      <w:pPr>
        <w:ind w:right="56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 грудня 2018 року                                                                    </w:t>
      </w:r>
      <w:r w:rsidR="00CD7C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Г.А.Гришин</w:t>
      </w:r>
    </w:p>
    <w:sectPr w:rsidR="00716F10" w:rsidRPr="00716F10" w:rsidSect="00DC1B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07" w:rsidRDefault="007F7C07" w:rsidP="00DC1B62">
      <w:pPr>
        <w:spacing w:after="0" w:line="240" w:lineRule="auto"/>
      </w:pPr>
      <w:r>
        <w:separator/>
      </w:r>
    </w:p>
  </w:endnote>
  <w:endnote w:type="continuationSeparator" w:id="1">
    <w:p w:rsidR="007F7C07" w:rsidRDefault="007F7C07" w:rsidP="00D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07" w:rsidRDefault="007F7C07" w:rsidP="00DC1B62">
      <w:pPr>
        <w:spacing w:after="0" w:line="240" w:lineRule="auto"/>
      </w:pPr>
      <w:r>
        <w:separator/>
      </w:r>
    </w:p>
  </w:footnote>
  <w:footnote w:type="continuationSeparator" w:id="1">
    <w:p w:rsidR="007F7C07" w:rsidRDefault="007F7C07" w:rsidP="00DC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5523"/>
      <w:docPartObj>
        <w:docPartGallery w:val="Page Numbers (Top of Page)"/>
        <w:docPartUnique/>
      </w:docPartObj>
    </w:sdtPr>
    <w:sdtContent>
      <w:p w:rsidR="00DC1B62" w:rsidRDefault="004E32CF">
        <w:pPr>
          <w:pStyle w:val="a4"/>
          <w:jc w:val="center"/>
        </w:pPr>
        <w:fldSimple w:instr=" PAGE   \* MERGEFORMAT ">
          <w:r w:rsidR="000A3FD6">
            <w:rPr>
              <w:noProof/>
            </w:rPr>
            <w:t>2</w:t>
          </w:r>
        </w:fldSimple>
      </w:p>
    </w:sdtContent>
  </w:sdt>
  <w:p w:rsidR="00DC1B62" w:rsidRDefault="00DC1B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F10"/>
    <w:rsid w:val="000709CE"/>
    <w:rsid w:val="000A3FD6"/>
    <w:rsid w:val="00454E68"/>
    <w:rsid w:val="004E32CF"/>
    <w:rsid w:val="00716F10"/>
    <w:rsid w:val="007F7C07"/>
    <w:rsid w:val="0084027B"/>
    <w:rsid w:val="0099370B"/>
    <w:rsid w:val="00A65516"/>
    <w:rsid w:val="00CD2DDD"/>
    <w:rsid w:val="00CD7C05"/>
    <w:rsid w:val="00D33359"/>
    <w:rsid w:val="00DC1B62"/>
    <w:rsid w:val="00F9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F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1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C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B62"/>
  </w:style>
  <w:style w:type="paragraph" w:styleId="a6">
    <w:name w:val="footer"/>
    <w:basedOn w:val="a"/>
    <w:link w:val="a7"/>
    <w:uiPriority w:val="99"/>
    <w:semiHidden/>
    <w:unhideWhenUsed/>
    <w:rsid w:val="00DC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1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974_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995_0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2018-12-05T12:38:00Z</cp:lastPrinted>
  <dcterms:created xsi:type="dcterms:W3CDTF">2018-12-05T12:41:00Z</dcterms:created>
  <dcterms:modified xsi:type="dcterms:W3CDTF">2018-12-05T12:41:00Z</dcterms:modified>
</cp:coreProperties>
</file>